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AB218" w14:textId="1D771395" w:rsidR="00B97663" w:rsidRDefault="004E6BB9">
      <w:r>
        <w:t>This is an example attachment</w:t>
      </w:r>
    </w:p>
    <w:sectPr w:rsidR="00B976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663"/>
    <w:rsid w:val="0019091E"/>
    <w:rsid w:val="004E6BB9"/>
    <w:rsid w:val="00B97663"/>
    <w:rsid w:val="00CA1F9D"/>
    <w:rsid w:val="00E97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7DAE4"/>
  <w15:chartTrackingRefBased/>
  <w15:docId w15:val="{1E4F9A9D-6B2E-4E6A-AD2C-32164B051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76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76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76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76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76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76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76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76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76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76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76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76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76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76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76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76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76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76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76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76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76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76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76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76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76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76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76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76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766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Godzilo-Godlewski</dc:creator>
  <cp:keywords/>
  <dc:description/>
  <cp:lastModifiedBy>Grzegorz Godzilo-Godlewski</cp:lastModifiedBy>
  <cp:revision>2</cp:revision>
  <dcterms:created xsi:type="dcterms:W3CDTF">2026-01-14T12:45:00Z</dcterms:created>
  <dcterms:modified xsi:type="dcterms:W3CDTF">2026-01-14T12:45:00Z</dcterms:modified>
</cp:coreProperties>
</file>